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3.png" ContentType="image/png"/>
  <Override PartName="/word/media/image1.jpeg" ContentType="image/jpe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7"/>
        <w:rPr/>
      </w:pPr>
      <w:hyperlink r:id="rId2">
        <w:r>
          <w:rPr>
            <w:rStyle w:val="EnlacedeInternet"/>
            <w:rFonts w:eastAsia="Times New Roman" w:ascii="Times New Roman" w:hAnsi="Times New Roman"/>
            <w:color w:val="0070C0"/>
            <w:lang w:val="es-BO"/>
          </w:rPr>
          <w:t>Pagina.x</w:t>
        </w:r>
        <w:bookmarkStart w:id="0" w:name="_GoBack"/>
        <w:bookmarkEnd w:id="0"/>
        <w:r>
          <w:rPr>
            <w:rStyle w:val="EnlacedeInternet"/>
            <w:rFonts w:eastAsia="Times New Roman" w:ascii="Times New Roman" w:hAnsi="Times New Roman"/>
            <w:color w:val="0070C0"/>
            <w:lang w:val="es-BO"/>
          </w:rPr>
          <w:t>lsm</w:t>
        </w:r>
      </w:hyperlink>
    </w:p>
    <w:p>
      <w:pPr>
        <w:pStyle w:val="Normal"/>
        <w:spacing w:lineRule="exact" w:line="257"/>
        <w:jc w:val="center"/>
        <w:rPr>
          <w:rFonts w:ascii="Times New Roman" w:hAnsi="Times New Roman" w:eastAsia="Times New Roman"/>
          <w:b/>
          <w:b/>
          <w:sz w:val="24"/>
          <w:szCs w:val="24"/>
          <w:lang w:val="es-BO"/>
        </w:rPr>
      </w:pPr>
      <w:r>
        <w:rPr>
          <w:rFonts w:eastAsia="Times New Roman" w:ascii="Times New Roman" w:hAnsi="Times New Roman"/>
          <w:b/>
          <w:sz w:val="24"/>
          <w:szCs w:val="24"/>
          <w:lang w:val="es-BO"/>
        </w:rPr>
        <w:t xml:space="preserve">DETALLES DE LA COMPAÑIA </w:t>
      </w:r>
    </w:p>
    <w:p>
      <w:pPr>
        <w:pStyle w:val="Normal"/>
        <w:spacing w:lineRule="exact" w:line="257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 w:line="357"/>
        <w:ind w:left="140" w:right="140" w:hanging="11"/>
        <w:jc w:val="both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lang w:val="es-BO"/>
        </w:rPr>
        <w:t>SPAMBOL</w:t>
      </w:r>
      <w:r>
        <w:rPr>
          <w:rFonts w:eastAsia="Bookman Old Style" w:ascii="Bookman Old Style" w:hAnsi="Bookman Old Style"/>
          <w:sz w:val="22"/>
          <w:lang w:val="es-BO"/>
        </w:rPr>
        <w:t>, Compañía fundada en el año 2018 inquietud originada y consolidada por</w:t>
      </w:r>
      <w:r>
        <w:rPr>
          <w:rFonts w:eastAsia="Bookman Old Style" w:ascii="Bookman Old Style" w:hAnsi="Bookman Old Style"/>
          <w:b/>
          <w:sz w:val="22"/>
          <w:lang w:val="es-BO"/>
        </w:rPr>
        <w:t xml:space="preserve"> </w:t>
      </w:r>
      <w:r>
        <w:rPr>
          <w:rFonts w:eastAsia="Bookman Old Style" w:ascii="Bookman Old Style" w:hAnsi="Bookman Old Style"/>
          <w:sz w:val="22"/>
          <w:lang w:val="es-BO"/>
        </w:rPr>
        <w:t>profesionales Nacionales, con el deseo de aportar al progreso del país y sobre todo competir con otras compañías basados en la experiencia adquirida en la industria Petrolera.</w:t>
      </w:r>
    </w:p>
    <w:p>
      <w:pPr>
        <w:pStyle w:val="Normal"/>
        <w:spacing w:lineRule="exact" w:line="207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b/>
          <w:sz w:val="21"/>
          <w:lang w:val="es-BO"/>
        </w:rPr>
        <w:t xml:space="preserve">SPAMBOL, </w:t>
      </w:r>
      <w:r>
        <w:rPr>
          <w:rFonts w:eastAsia="Bookman Old Style" w:ascii="Bookman Old Style" w:hAnsi="Bookman Old Style"/>
          <w:sz w:val="21"/>
          <w:lang w:val="es-BO"/>
        </w:rPr>
        <w:t>cuenta con la representación exclusiva de la única empresa China con</w:t>
      </w:r>
      <w:r>
        <w:rPr>
          <w:rFonts w:eastAsia="Bookman Old Style" w:ascii="Bookman Old Style" w:hAnsi="Bookman Old Style"/>
          <w:b/>
          <w:sz w:val="21"/>
          <w:lang w:val="es-BO"/>
        </w:rPr>
        <w:t xml:space="preserve"> </w:t>
      </w:r>
      <w:r>
        <w:rPr>
          <w:rFonts w:eastAsia="Bookman Old Style" w:ascii="Bookman Old Style" w:hAnsi="Bookman Old Style"/>
          <w:sz w:val="21"/>
          <w:lang w:val="es-BO"/>
        </w:rPr>
        <w:t xml:space="preserve">base en EEUU, en Houston Texas, nuestro personal está entrenado y capacitado para operar </w:t>
      </w:r>
      <w:r>
        <w:rPr>
          <w:rFonts w:eastAsia="Bookman Old Style" w:ascii="Bookman Old Style" w:hAnsi="Bookman Old Style"/>
          <w:sz w:val="22"/>
          <w:lang w:val="es-BO"/>
        </w:rPr>
        <w:t>en las operaciones de Control de Solidos, Dewatering, tratamiento de aguas, tratamiento de recortes de perforación, etc.</w:t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  <w:t xml:space="preserve">Con soporte con staff de profesionales de experiencia </w:t>
      </w:r>
      <w:r>
        <w:rPr>
          <w:rFonts w:eastAsia="Bookman Old Style" w:ascii="Bookman Old Style" w:hAnsi="Bookman Old Style"/>
          <w:sz w:val="21"/>
          <w:lang w:val="es-BO"/>
        </w:rPr>
        <w:t>Ing. de Fluidos de Perforación y Supervisores de Control de Sólidos en el rubro petrolero gas &amp; oíl.</w:t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  <w:drawing>
          <wp:anchor behindDoc="1" distT="0" distB="635" distL="114300" distR="114300" simplePos="0" locked="0" layoutInCell="1" allowOverlap="1" relativeHeight="6">
            <wp:simplePos x="0" y="0"/>
            <wp:positionH relativeFrom="column">
              <wp:posOffset>581025</wp:posOffset>
            </wp:positionH>
            <wp:positionV relativeFrom="paragraph">
              <wp:posOffset>70485</wp:posOffset>
            </wp:positionV>
            <wp:extent cx="4524375" cy="4247515"/>
            <wp:effectExtent l="0" t="0" r="0" b="0"/>
            <wp:wrapNone/>
            <wp:docPr id="1" name="Imagen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right="140" w:hanging="0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6"/>
        <w:ind w:left="140" w:right="140" w:hanging="11"/>
        <w:jc w:val="both"/>
        <w:rPr>
          <w:rFonts w:ascii="Bookman Old Style" w:hAnsi="Bookman Old Style" w:eastAsia="Bookman Old Style"/>
          <w:b/>
          <w:b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lang w:val="es-BO"/>
        </w:rPr>
        <w:t>RAZON SOCIAL DE LA EMPRESA</w:t>
      </w:r>
    </w:p>
    <w:tbl>
      <w:tblPr>
        <w:tblW w:w="9420" w:type="dxa"/>
        <w:jc w:val="left"/>
        <w:tblInd w:w="52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3540"/>
        <w:gridCol w:w="3620"/>
        <w:gridCol w:w="2260"/>
      </w:tblGrid>
      <w:tr>
        <w:trPr>
          <w:trHeight w:val="660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Nombre de la Empresa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SPAMBOL</w:t>
            </w:r>
          </w:p>
        </w:tc>
      </w:tr>
      <w:tr>
        <w:trPr>
          <w:trHeight w:val="436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Gerente General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sz w:val="24"/>
              </w:rPr>
            </w:pPr>
            <w:r>
              <w:rPr>
                <w:sz w:val="24"/>
              </w:rPr>
              <w:t>: Ing. Yerko Grichukin Moron</w:t>
            </w:r>
          </w:p>
        </w:tc>
      </w:tr>
      <w:tr>
        <w:trPr>
          <w:trHeight w:val="408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Asesor Técnico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</w:rPr>
            </w:pPr>
            <w:r>
              <w:rPr>
                <w:rFonts w:eastAsia="Bookman Old Style" w:ascii="Bookman Old Style" w:hAnsi="Bookman Old Style"/>
                <w:sz w:val="22"/>
              </w:rPr>
              <w:t>: Ing. Alcides Valverde Toledo</w:t>
            </w:r>
          </w:p>
        </w:tc>
      </w:tr>
      <w:tr>
        <w:trPr>
          <w:trHeight w:val="38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Ciudad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  <w:lang w:val="es-BO"/>
              </w:rPr>
            </w:pPr>
            <w:r>
              <w:rPr>
                <w:rFonts w:eastAsia="Bookman Old Style" w:ascii="Bookman Old Style" w:hAnsi="Bookman Old Style"/>
                <w:sz w:val="22"/>
                <w:lang w:val="es-BO"/>
              </w:rPr>
              <w:t>: Santa Cruz de la Sierra</w:t>
            </w:r>
          </w:p>
        </w:tc>
      </w:tr>
      <w:tr>
        <w:trPr>
          <w:trHeight w:val="38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Provincia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</w:rPr>
            </w:pPr>
            <w:r>
              <w:rPr>
                <w:rFonts w:eastAsia="Bookman Old Style" w:ascii="Bookman Old Style" w:hAnsi="Bookman Old Style"/>
                <w:sz w:val="22"/>
              </w:rPr>
              <w:t>: Andrés Ibáñez</w:t>
            </w:r>
          </w:p>
        </w:tc>
      </w:tr>
      <w:tr>
        <w:trPr>
          <w:trHeight w:val="38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Departamento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</w:rPr>
            </w:pPr>
            <w:r>
              <w:rPr>
                <w:rFonts w:eastAsia="Bookman Old Style" w:ascii="Bookman Old Style" w:hAnsi="Bookman Old Style"/>
                <w:sz w:val="22"/>
              </w:rPr>
              <w:t>: Santa Cruz</w:t>
            </w:r>
          </w:p>
        </w:tc>
      </w:tr>
      <w:tr>
        <w:trPr>
          <w:trHeight w:val="38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Barrio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</w:rPr>
            </w:pPr>
            <w:r>
              <w:rPr>
                <w:rFonts w:eastAsia="Bookman Old Style" w:ascii="Bookman Old Style" w:hAnsi="Bookman Old Style"/>
                <w:sz w:val="22"/>
              </w:rPr>
              <w:t>: Villa Victoria</w:t>
            </w:r>
          </w:p>
        </w:tc>
      </w:tr>
      <w:tr>
        <w:trPr>
          <w:trHeight w:val="38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Calle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</w:rPr>
            </w:pPr>
            <w:r>
              <w:rPr>
                <w:rFonts w:eastAsia="Bookman Old Style" w:ascii="Bookman Old Style" w:hAnsi="Bookman Old Style"/>
                <w:sz w:val="22"/>
              </w:rPr>
              <w:t>: Saturnino Saucedo # 2700</w:t>
            </w:r>
          </w:p>
        </w:tc>
      </w:tr>
      <w:tr>
        <w:trPr>
          <w:trHeight w:val="38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Teléfono</w:t>
            </w:r>
          </w:p>
        </w:tc>
        <w:tc>
          <w:tcPr>
            <w:tcW w:w="36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</w:rPr>
            </w:pPr>
            <w:r>
              <w:rPr>
                <w:rFonts w:eastAsia="Bookman Old Style" w:ascii="Bookman Old Style" w:hAnsi="Bookman Old Style"/>
                <w:sz w:val="22"/>
              </w:rPr>
              <w:t>: 591-3-3486034</w:t>
            </w:r>
          </w:p>
        </w:tc>
        <w:tc>
          <w:tcPr>
            <w:tcW w:w="2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>
          <w:trHeight w:val="38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Ing. Yerko Grichukin Morón</w:t>
            </w:r>
          </w:p>
        </w:tc>
        <w:tc>
          <w:tcPr>
            <w:tcW w:w="362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>
                <w:rFonts w:ascii="Bookman Old Style" w:hAnsi="Bookman Old Style" w:eastAsia="Bookman Old Style"/>
                <w:sz w:val="22"/>
              </w:rPr>
            </w:pPr>
            <w:r>
              <w:rPr>
                <w:rFonts w:eastAsia="Bookman Old Style" w:ascii="Bookman Old Style" w:hAnsi="Bookman Old Style"/>
                <w:sz w:val="22"/>
              </w:rPr>
              <w:t>: 591-77066660</w:t>
            </w:r>
          </w:p>
        </w:tc>
        <w:tc>
          <w:tcPr>
            <w:tcW w:w="226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</w:tr>
      <w:tr>
        <w:trPr>
          <w:trHeight w:val="364" w:hRule="atLeast"/>
        </w:trPr>
        <w:tc>
          <w:tcPr>
            <w:tcW w:w="35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80" w:hanging="0"/>
              <w:rPr>
                <w:rFonts w:ascii="Bookman Old Style" w:hAnsi="Bookman Old Style" w:eastAsia="Bookman Old Style"/>
                <w:b/>
                <w:b/>
                <w:sz w:val="22"/>
              </w:rPr>
            </w:pPr>
            <w:r>
              <w:rPr>
                <w:rFonts w:eastAsia="Bookman Old Style" w:ascii="Bookman Old Style" w:hAnsi="Bookman Old Style"/>
                <w:b/>
                <w:sz w:val="22"/>
              </w:rPr>
              <w:t>E-mail</w:t>
            </w:r>
          </w:p>
        </w:tc>
        <w:tc>
          <w:tcPr>
            <w:tcW w:w="58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/>
              <w:ind w:left="160" w:hanging="0"/>
              <w:rPr/>
            </w:pPr>
            <w:r>
              <w:rPr>
                <w:rFonts w:eastAsia="Bookman Old Style" w:ascii="Bookman Old Style" w:hAnsi="Bookman Old Style"/>
                <w:sz w:val="22"/>
              </w:rPr>
              <w:t xml:space="preserve">: </w:t>
            </w:r>
            <w:hyperlink r:id="rId4">
              <w:r>
                <w:rPr>
                  <w:rStyle w:val="EnlacedeInternet"/>
                  <w:rFonts w:eastAsia="Bookman Old Style" w:ascii="Bookman Old Style" w:hAnsi="Bookman Old Style"/>
                  <w:color w:val="0563C1"/>
                  <w:sz w:val="22"/>
                </w:rPr>
                <w:t>yerko.grichukin@spambol.com</w:t>
              </w:r>
            </w:hyperlink>
          </w:p>
        </w:tc>
      </w:tr>
    </w:tbl>
    <w:p>
      <w:pPr>
        <w:pStyle w:val="Normal"/>
        <w:tabs>
          <w:tab w:val="left" w:pos="2064" w:leader="none"/>
        </w:tabs>
        <w:spacing w:lineRule="auto" w:line="376"/>
        <w:ind w:right="140" w:hanging="0"/>
        <w:jc w:val="both"/>
        <w:rPr>
          <w:rFonts w:ascii="Bookman Old Style" w:hAnsi="Bookman Old Style" w:eastAsia="Bookman Old Style"/>
          <w:sz w:val="21"/>
          <w:lang w:val="es-BO"/>
        </w:rPr>
      </w:pPr>
      <w:r>
        <w:rPr>
          <w:rFonts w:eastAsia="Bookman Old Style" w:ascii="Bookman Old Style" w:hAnsi="Bookman Old Style"/>
          <w:sz w:val="21"/>
          <w:lang w:val="es-BO"/>
        </w:rPr>
      </w:r>
    </w:p>
    <w:p>
      <w:pPr>
        <w:pStyle w:val="Normal"/>
        <w:spacing w:lineRule="auto" w:line="372"/>
        <w:ind w:right="160" w:hanging="0"/>
        <w:jc w:val="both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lang w:val="es-BO"/>
        </w:rPr>
        <w:t>SPAMBOL</w:t>
      </w:r>
      <w:r>
        <w:rPr>
          <w:rFonts w:eastAsia="Times New Roman" w:ascii="Times New Roman" w:hAnsi="Times New Roman"/>
          <w:lang w:val="es-BO"/>
        </w:rPr>
        <w:t xml:space="preserve"> </w:t>
      </w:r>
      <w:r>
        <w:rPr>
          <w:rFonts w:eastAsia="Bookman Old Style" w:ascii="Bookman Old Style" w:hAnsi="Bookman Old Style"/>
          <w:sz w:val="22"/>
          <w:lang w:val="es-BO"/>
        </w:rPr>
        <w:t>cuenta con un equipo de trabajo capacitado y con mucha experiencia en operaciones de CDS. Lo que permitirá, ejecutar el trabajo de forma segura y eficiente con lo cual, lograremos cumplir las expectativas de nuestros clientes.</w:t>
      </w:r>
    </w:p>
    <w:p>
      <w:pPr>
        <w:pStyle w:val="Normal"/>
        <w:spacing w:lineRule="auto"/>
        <w:rPr>
          <w:rFonts w:ascii="Bookman Old Style" w:hAnsi="Bookman Old Style" w:eastAsia="Bookman Old Style"/>
          <w:b/>
          <w:b/>
          <w:sz w:val="22"/>
          <w:lang w:val="es-419"/>
        </w:rPr>
      </w:pPr>
      <w:r>
        <w:rPr>
          <w:rFonts w:eastAsia="Bookman Old Style" w:ascii="Bookman Old Style" w:hAnsi="Bookman Old Style"/>
          <w:b/>
          <w:sz w:val="22"/>
          <w:lang w:val="es-419"/>
        </w:rPr>
      </w:r>
    </w:p>
    <w:p>
      <w:pPr>
        <w:pStyle w:val="Normal"/>
        <w:spacing w:lineRule="exact" w:line="209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rPr>
          <w:rFonts w:ascii="Bookman Old Style" w:hAnsi="Bookman Old Style" w:eastAsia="Bookman Old Style"/>
          <w:b/>
          <w:b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lang w:val="es-BO"/>
        </w:rPr>
        <w:t>COBERTURA GEOGRÁFICA DE OPERACIÓN</w:t>
      </w:r>
    </w:p>
    <w:p>
      <w:pPr>
        <w:pStyle w:val="Normal"/>
        <w:spacing w:lineRule="exact" w:line="358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u w:val="single"/>
          <w:lang w:val="es-BO"/>
        </w:rPr>
        <w:t>Spambol,</w:t>
      </w:r>
      <w:r>
        <w:rPr>
          <w:rFonts w:eastAsia="Bookman Old Style" w:ascii="Bookman Old Style" w:hAnsi="Bookman Old Style"/>
          <w:b/>
          <w:sz w:val="22"/>
          <w:lang w:val="es-BO"/>
        </w:rPr>
        <w:t xml:space="preserve"> </w:t>
      </w:r>
      <w:r>
        <w:rPr>
          <w:rFonts w:eastAsia="Bookman Old Style" w:ascii="Bookman Old Style" w:hAnsi="Bookman Old Style"/>
          <w:sz w:val="22"/>
          <w:lang w:val="es-BO"/>
        </w:rPr>
        <w:t>tiene la cobertura de operación a nivel nacional.</w:t>
      </w:r>
    </w:p>
    <w:p>
      <w:pPr>
        <w:pStyle w:val="Normal"/>
        <w:spacing w:lineRule="exact" w:line="346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rPr>
          <w:rFonts w:ascii="Bookman Old Style" w:hAnsi="Bookman Old Style" w:eastAsia="Bookman Old Style"/>
          <w:b/>
          <w:b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lang w:val="es-BO"/>
        </w:rPr>
      </w:r>
    </w:p>
    <w:p>
      <w:pPr>
        <w:pStyle w:val="Normal"/>
        <w:spacing w:lineRule="auto"/>
        <w:rPr>
          <w:rFonts w:ascii="Bookman Old Style" w:hAnsi="Bookman Old Style" w:eastAsia="Bookman Old Style"/>
          <w:b/>
          <w:b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lang w:val="es-BO"/>
        </w:rPr>
        <w:t>Estructura compuesta por las siguientes áreas:</w:t>
      </w:r>
    </w:p>
    <w:p>
      <w:pPr>
        <w:pStyle w:val="Normal"/>
        <w:spacing w:lineRule="exact" w:line="186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  <w:t>Administración</w:t>
      </w:r>
    </w:p>
    <w:p>
      <w:pPr>
        <w:pStyle w:val="Normal"/>
        <w:spacing w:lineRule="exact" w:line="178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  <w:t>Recursos Humanos</w:t>
      </w:r>
    </w:p>
    <w:p>
      <w:pPr>
        <w:pStyle w:val="Normal"/>
        <w:spacing w:lineRule="exact" w:line="178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  <w:t>Logística</w:t>
      </w:r>
    </w:p>
    <w:p>
      <w:pPr>
        <w:pStyle w:val="Normal"/>
        <w:spacing w:lineRule="exact" w:line="178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  <w:t>Almacén de materiales y accesorios</w:t>
      </w:r>
    </w:p>
    <w:p>
      <w:pPr>
        <w:pStyle w:val="Normal"/>
        <w:spacing w:lineRule="exact" w:line="174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  <w:t>Taller</w:t>
      </w:r>
    </w:p>
    <w:p>
      <w:pPr>
        <w:pStyle w:val="Normal"/>
        <w:spacing w:lineRule="exact" w:line="178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  <w:t>Soldadura</w:t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</w:r>
    </w:p>
    <w:p>
      <w:pPr>
        <w:pStyle w:val="Normal"/>
        <w:spacing w:lineRule="auto"/>
        <w:ind w:left="1920" w:hanging="0"/>
        <w:rPr>
          <w:rFonts w:ascii="Bookman Old Style" w:hAnsi="Bookman Old Style" w:eastAsia="Bookman Old Style"/>
          <w:sz w:val="22"/>
          <w:lang w:val="es-BO"/>
        </w:rPr>
      </w:pPr>
      <w:r>
        <w:rPr>
          <w:rFonts w:eastAsia="Bookman Old Style" w:ascii="Bookman Old Style" w:hAnsi="Bookman Old Style"/>
          <w:sz w:val="22"/>
          <w:lang w:val="es-BO"/>
        </w:rPr>
      </w:r>
    </w:p>
    <w:p>
      <w:pPr>
        <w:pStyle w:val="Normal"/>
        <w:spacing w:lineRule="exact" w:line="200"/>
        <w:rPr>
          <w:rFonts w:ascii="Times New Roman" w:hAnsi="Times New Roman" w:eastAsia="Times New Roman"/>
          <w:lang w:val="es-BO"/>
        </w:rPr>
      </w:pPr>
      <w:bookmarkStart w:id="1" w:name="page66"/>
      <w:bookmarkStart w:id="2" w:name="page66"/>
      <w:bookmarkEnd w:id="2"/>
      <w:r>
        <w:rPr>
          <w:rFonts w:eastAsia="Times New Roman" w:ascii="Times New Roman" w:hAnsi="Times New Roman"/>
          <w:lang w:val="es-BO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POLITICA</w:t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lineRule="auto" w:line="360"/>
        <w:jc w:val="both"/>
        <w:rPr>
          <w:rFonts w:ascii="Bookman Old Style" w:hAnsi="Bookman Old Style"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 xml:space="preserve">SPAMBOL SERVICIOS PETROLEROS; </w:t>
      </w:r>
      <w:r>
        <w:rPr>
          <w:rFonts w:ascii="Bookman Old Style" w:hAnsi="Bookman Old Style"/>
          <w:sz w:val="22"/>
          <w:szCs w:val="22"/>
          <w:lang w:val="es-ES"/>
        </w:rPr>
        <w:t xml:space="preserve">Empresa Eficiente y Competitiva que se dedica al Servicio de Control de Solidos, Tratamientos de Aguas, Locación Seca y Disposición final de Recortes de Perforación, con el esfuerzo y compromiso de sus trabajadores en Seguridad, Salud y Medio Ambiente. </w:t>
      </w:r>
    </w:p>
    <w:p>
      <w:pPr>
        <w:pStyle w:val="Normal"/>
        <w:spacing w:lineRule="auto" w:line="360"/>
        <w:jc w:val="center"/>
        <w:rPr>
          <w:rFonts w:ascii="Bookman Old Style" w:hAnsi="Bookman Old Style"/>
          <w:b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MISION</w:t>
      </w:r>
    </w:p>
    <w:p>
      <w:pPr>
        <w:pStyle w:val="Normal"/>
        <w:spacing w:lineRule="auto" w:line="360"/>
        <w:jc w:val="both"/>
        <w:rPr>
          <w:rFonts w:ascii="Bookman Old Style" w:hAnsi="Bookman Old Style"/>
          <w:color w:val="202124"/>
          <w:sz w:val="22"/>
          <w:szCs w:val="22"/>
          <w:highlight w:val="white"/>
          <w:lang w:val="es-419"/>
        </w:rPr>
      </w:pPr>
      <w:r>
        <w:rPr>
          <w:rFonts w:ascii="Bookman Old Style" w:hAnsi="Bookman Old Style"/>
          <w:color w:val="202124"/>
          <w:sz w:val="22"/>
          <w:szCs w:val="22"/>
          <w:shd w:fill="FFFFFF" w:val="clear"/>
          <w:lang w:val="es-419"/>
        </w:rPr>
        <w:t>Realizar un trabajo eficiente, con los mayores estándares de calidad, confiabilidad, rapidez y precios competitivos, capacitando y concienciando a nuestro personal con el cuidado del Medio Ambiente, Preservando la Seguridad y la Salud, comprometiendo la superación y mejora continua de nuestros trabajadores.</w:t>
      </w:r>
    </w:p>
    <w:p>
      <w:pPr>
        <w:pStyle w:val="Normal"/>
        <w:spacing w:lineRule="auto" w:line="360"/>
        <w:jc w:val="both"/>
        <w:rPr>
          <w:rFonts w:ascii="Bookman Old Style" w:hAnsi="Bookman Old Style"/>
          <w:b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</w:r>
    </w:p>
    <w:p>
      <w:pPr>
        <w:pStyle w:val="Normal"/>
        <w:spacing w:lineRule="auto" w:line="360"/>
        <w:jc w:val="center"/>
        <w:rPr>
          <w:rFonts w:ascii="Bookman Old Style" w:hAnsi="Bookman Old Style"/>
          <w:b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VISION</w:t>
      </w:r>
    </w:p>
    <w:p>
      <w:pPr>
        <w:pStyle w:val="Normal"/>
        <w:spacing w:lineRule="auto" w:line="360"/>
        <w:jc w:val="both"/>
        <w:rPr>
          <w:rFonts w:ascii="Bookman Old Style" w:hAnsi="Bookman Old Style"/>
          <w:sz w:val="22"/>
          <w:szCs w:val="22"/>
          <w:lang w:val="es-419"/>
        </w:rPr>
      </w:pPr>
      <w:r>
        <w:rPr>
          <w:rFonts w:cs="Open Sans" w:ascii="Bookman Old Style" w:hAnsi="Bookman Old Style"/>
          <w:sz w:val="22"/>
          <w:szCs w:val="22"/>
          <w:shd w:fill="FFFFFF" w:val="clear"/>
          <w:lang w:val="es-419"/>
        </w:rPr>
        <w:t>Ser una empresa de Líder en el mercado boliviano con los Servicios de Control de sólidos, Tratamientos de Aguas, Locación Seca y Disposición Final de Recortes de Perforación, con personal calificado, certificado y de mucha experiencia.</w:t>
      </w:r>
    </w:p>
    <w:p>
      <w:pPr>
        <w:pStyle w:val="Normal"/>
        <w:spacing w:lineRule="exact" w:line="200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exact" w:line="254"/>
        <w:rPr>
          <w:rFonts w:ascii="Times New Roman" w:hAnsi="Times New Roman" w:eastAsia="Times New Roman"/>
          <w:lang w:val="es-BO"/>
        </w:rPr>
      </w:pPr>
      <w:r>
        <w:rPr>
          <w:rFonts w:eastAsia="Times New Roman" w:ascii="Times New Roman" w:hAnsi="Times New Roman"/>
          <w:lang w:val="es-BO"/>
        </w:rPr>
      </w:r>
    </w:p>
    <w:p>
      <w:pPr>
        <w:pStyle w:val="Normal"/>
        <w:spacing w:lineRule="auto"/>
        <w:ind w:right="-19" w:hanging="0"/>
        <w:jc w:val="center"/>
        <w:rPr>
          <w:rFonts w:ascii="Bookman Old Style" w:hAnsi="Bookman Old Style" w:eastAsia="Bookman Old Style"/>
          <w:b/>
          <w:b/>
          <w:sz w:val="22"/>
          <w:lang w:val="es-BO"/>
        </w:rPr>
      </w:pPr>
      <w:r>
        <w:rPr>
          <w:rFonts w:eastAsia="Bookman Old Style" w:ascii="Bookman Old Style" w:hAnsi="Bookman Old Style"/>
          <w:b/>
          <w:sz w:val="22"/>
          <w:lang w:val="es-BO"/>
        </w:rPr>
      </w:r>
    </w:p>
    <w:p>
      <w:pPr>
        <w:pStyle w:val="Normal"/>
        <w:spacing w:lineRule="auto" w:line="360"/>
        <w:jc w:val="center"/>
        <w:rPr>
          <w:rFonts w:ascii="Bookman Old Style" w:hAnsi="Bookman Old Style" w:cs="Calibri"/>
          <w:b/>
          <w:b/>
          <w:color w:val="000000"/>
          <w:sz w:val="22"/>
          <w:lang w:val="en-US" w:eastAsia="es-ES"/>
        </w:rPr>
      </w:pPr>
      <w:bookmarkStart w:id="3" w:name="page67"/>
      <w:bookmarkEnd w:id="3"/>
      <w:r>
        <w:rPr>
          <w:rFonts w:cs="Calibri" w:ascii="Bookman Old Style" w:hAnsi="Bookman Old Style"/>
          <w:b/>
          <w:color w:val="000000"/>
          <w:sz w:val="22"/>
          <w:lang w:val="en-US" w:eastAsia="es-ES"/>
        </w:rPr>
        <w:t>ORGANIGRAMA</w:t>
      </w:r>
    </w:p>
    <w:p>
      <w:pPr>
        <w:pStyle w:val="Normal"/>
        <w:spacing w:lineRule="auto" w:line="360"/>
        <w:jc w:val="center"/>
        <w:rPr>
          <w:rFonts w:ascii="Bookman Old Style" w:hAnsi="Bookman Old Style" w:cs="Calibri"/>
          <w:b/>
          <w:b/>
          <w:color w:val="000000"/>
          <w:sz w:val="22"/>
          <w:lang w:val="en-US" w:eastAsia="es-ES"/>
        </w:rPr>
      </w:pPr>
      <w:r>
        <w:rPr>
          <w:rFonts w:cs="Calibri" w:ascii="Bookman Old Style" w:hAnsi="Bookman Old Style"/>
          <w:b/>
          <w:color w:val="000000"/>
          <w:sz w:val="22"/>
          <w:lang w:val="en-US" w:eastAsia="es-ES"/>
        </w:rPr>
      </w:r>
    </w:p>
    <w:p>
      <w:pPr>
        <w:pStyle w:val="Normal"/>
        <w:spacing w:lineRule="auto" w:line="360"/>
        <w:jc w:val="center"/>
        <w:rPr/>
      </w:pPr>
      <w:r>
        <w:rPr/>
        <w:drawing>
          <wp:inline distT="0" distB="0" distL="0" distR="7620">
            <wp:extent cx="5612130" cy="3105150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type w:val="nextPage"/>
      <w:pgSz w:w="12240" w:h="15840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</w:r>
  </w:p>
  <w:p>
    <w:pPr>
      <w:pStyle w:val="Encabezamiento"/>
      <w:rPr/>
    </w:pPr>
    <w:r>
      <w:rPr/>
    </w:r>
  </w:p>
  <w:p>
    <w:pPr>
      <w:pStyle w:val="Encabezamiento"/>
      <w:rPr/>
    </w:pPr>
    <w:r>
      <w:rPr/>
    </w:r>
  </w:p>
  <w:p>
    <w:pPr>
      <w:pStyle w:val="Encabezamiento"/>
      <w:rPr/>
    </w:pPr>
    <w:r>
      <w:rPr/>
    </w:r>
  </w:p>
  <w:p>
    <w:pPr>
      <w:pStyle w:val="Encabezamiento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767080</wp:posOffset>
          </wp:positionH>
          <wp:positionV relativeFrom="page">
            <wp:posOffset>353060</wp:posOffset>
          </wp:positionV>
          <wp:extent cx="6238240" cy="863600"/>
          <wp:effectExtent l="0" t="0" r="0" b="0"/>
          <wp:wrapNone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824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5dee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a379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a379e"/>
    <w:rPr/>
  </w:style>
  <w:style w:type="character" w:styleId="EnlacedeInternet">
    <w:name w:val="Enlace de Internet"/>
    <w:basedOn w:val="DefaultParagraphFont"/>
    <w:uiPriority w:val="99"/>
    <w:unhideWhenUsed/>
    <w:rsid w:val="002523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51e70"/>
    <w:rPr>
      <w:color w:val="954F72" w:themeColor="followedHyperlink"/>
      <w:u w:val="single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miento">
    <w:name w:val="Header"/>
    <w:basedOn w:val="Normal"/>
    <w:link w:val="EncabezadoCar"/>
    <w:uiPriority w:val="99"/>
    <w:unhideWhenUsed/>
    <w:rsid w:val="00fa379e"/>
    <w:pPr>
      <w:tabs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fa379e"/>
    <w:pPr>
      <w:tabs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a74ac6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ba34f3"/>
    <w:pPr>
      <w:spacing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val="es-BO" w:eastAsia="es-B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image" Target="media/image1.jpeg"/><Relationship Id="rId4" Type="http://schemas.openxmlformats.org/officeDocument/2006/relationships/hyperlink" Target="mailto:yerko.grichukin@spambol.com" TargetMode="Externa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800A6-08D8-4863-BB32-73012F2C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LibreOffice/5.1.6.2$Linux_X86_64 LibreOffice_project/10m0$Build-2</Application>
  <Pages>3</Pages>
  <Words>400</Words>
  <CharactersWithSpaces>2201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2021-06-03T15:19:00Z</dcterms:created>
  <dc:creator>usuario spambol</dc:creator>
  <dc:description/>
  <dc:language>es-BO</dc:language>
  <cp:lastModifiedBy>Hp</cp:lastModifiedBy>
  <cp:lastPrinted>2021-06-03T15:07:00Z</cp:lastPrinted>
  <dcterms:modified xsi:type="dcterms:W3CDTF">2021-06-03T17:57:00Z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